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Семінар:</w:t>
      </w:r>
    </w:p>
    <w:p w:rsidR="009745AE" w:rsidRPr="009745AE" w:rsidRDefault="0038311B" w:rsidP="009745AE">
      <w:pPr>
        <w:rPr>
          <w:rFonts w:ascii="Times New Roman" w:hAnsi="Times New Roman" w:cs="Times New Roman"/>
          <w:b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 w:rsidRPr="0038311B">
        <w:rPr>
          <w:rFonts w:ascii="Times New Roman" w:hAnsi="Times New Roman" w:cs="Times New Roman"/>
          <w:sz w:val="28"/>
          <w:szCs w:val="28"/>
        </w:rPr>
        <w:t xml:space="preserve"> </w:t>
      </w:r>
      <w:r w:rsidR="009745AE" w:rsidRPr="009745AE">
        <w:rPr>
          <w:rFonts w:ascii="Times New Roman" w:hAnsi="Times New Roman" w:cs="Times New Roman"/>
          <w:b/>
          <w:sz w:val="28"/>
          <w:szCs w:val="28"/>
        </w:rPr>
        <w:t>СТАТИСТИКА ДОХОДІВ І ВИТРАТ НАСЕЛЕННЯ</w:t>
      </w:r>
    </w:p>
    <w:p w:rsidR="009745AE" w:rsidRPr="009745AE" w:rsidRDefault="009745AE" w:rsidP="009745AE">
      <w:pPr>
        <w:rPr>
          <w:rFonts w:ascii="Times New Roman" w:hAnsi="Times New Roman" w:cs="Times New Roman"/>
          <w:sz w:val="28"/>
          <w:szCs w:val="28"/>
        </w:rPr>
      </w:pPr>
      <w:r w:rsidRPr="009745AE">
        <w:rPr>
          <w:rFonts w:ascii="Times New Roman" w:hAnsi="Times New Roman" w:cs="Times New Roman"/>
          <w:sz w:val="28"/>
          <w:szCs w:val="28"/>
        </w:rPr>
        <w:t xml:space="preserve">4.1. Види і склад доходів населення </w:t>
      </w:r>
    </w:p>
    <w:p w:rsidR="009745AE" w:rsidRPr="009745AE" w:rsidRDefault="009745AE" w:rsidP="009745AE">
      <w:pPr>
        <w:rPr>
          <w:rFonts w:ascii="Times New Roman" w:hAnsi="Times New Roman" w:cs="Times New Roman"/>
          <w:sz w:val="28"/>
          <w:szCs w:val="28"/>
        </w:rPr>
      </w:pPr>
      <w:r w:rsidRPr="009745AE">
        <w:rPr>
          <w:rFonts w:ascii="Times New Roman" w:hAnsi="Times New Roman" w:cs="Times New Roman"/>
          <w:sz w:val="28"/>
          <w:szCs w:val="28"/>
        </w:rPr>
        <w:t xml:space="preserve">4.2. Витрати домашніх господарств, їх склад і структура </w:t>
      </w:r>
    </w:p>
    <w:p w:rsidR="009745AE" w:rsidRPr="009745AE" w:rsidRDefault="009745AE" w:rsidP="009745AE">
      <w:pPr>
        <w:rPr>
          <w:rFonts w:ascii="Times New Roman" w:hAnsi="Times New Roman" w:cs="Times New Roman"/>
          <w:sz w:val="28"/>
          <w:szCs w:val="28"/>
        </w:rPr>
      </w:pPr>
      <w:r w:rsidRPr="009745AE">
        <w:rPr>
          <w:rFonts w:ascii="Times New Roman" w:hAnsi="Times New Roman" w:cs="Times New Roman"/>
          <w:sz w:val="28"/>
          <w:szCs w:val="28"/>
        </w:rPr>
        <w:t xml:space="preserve">4.3. Показники доходів населення, аналіз їх динаміки </w:t>
      </w:r>
    </w:p>
    <w:p w:rsidR="009745AE" w:rsidRPr="009745AE" w:rsidRDefault="009745AE" w:rsidP="009745AE">
      <w:pPr>
        <w:rPr>
          <w:rFonts w:ascii="Times New Roman" w:hAnsi="Times New Roman" w:cs="Times New Roman"/>
          <w:sz w:val="28"/>
          <w:szCs w:val="28"/>
        </w:rPr>
      </w:pPr>
      <w:r w:rsidRPr="009745AE">
        <w:rPr>
          <w:rFonts w:ascii="Times New Roman" w:hAnsi="Times New Roman" w:cs="Times New Roman"/>
          <w:sz w:val="28"/>
          <w:szCs w:val="28"/>
        </w:rPr>
        <w:t>4.4. Статистичний аналіз диференціації населення за рівнем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745AE">
        <w:rPr>
          <w:rFonts w:ascii="Times New Roman" w:hAnsi="Times New Roman" w:cs="Times New Roman"/>
          <w:sz w:val="28"/>
          <w:szCs w:val="28"/>
        </w:rPr>
        <w:t>оходів</w:t>
      </w:r>
    </w:p>
    <w:p w:rsidR="009745AE" w:rsidRDefault="009745AE" w:rsidP="009745AE">
      <w:pPr>
        <w:rPr>
          <w:rFonts w:ascii="Times New Roman" w:hAnsi="Times New Roman" w:cs="Times New Roman"/>
          <w:b/>
          <w:sz w:val="28"/>
          <w:szCs w:val="28"/>
        </w:rPr>
      </w:pPr>
    </w:p>
    <w:p w:rsidR="0038311B" w:rsidRPr="00F92DCF" w:rsidRDefault="0038311B" w:rsidP="009745AE">
      <w:pPr>
        <w:rPr>
          <w:rFonts w:ascii="Times New Roman" w:hAnsi="Times New Roman" w:cs="Times New Roman"/>
          <w:i/>
          <w:sz w:val="28"/>
          <w:szCs w:val="28"/>
        </w:rPr>
      </w:pPr>
      <w:r w:rsidRPr="00F92DCF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1. Бек В.Л., Теорія статистики: Курс лекцій.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ЛДФЕІ,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2002. –286с.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2. Демографічна статистика: Навчально-методичний посібник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самостійного вивчення. – К.: КНЕУ, 2003.- 132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А. М., Мазуренко О. К.,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Пальян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З. О. Економічна статистика: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Практикум. — К.: ТОВ «УВПК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ЕксОб”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», 2002. — 232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7. Курс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статистики: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М. Г. Назарова, - М.: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ЮНИТИ-ДАНА, 2000. - 771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8. Статистика: Підручник/ С.С.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КНЕУ, 2000. – 468</w:t>
      </w:r>
      <w:r w:rsidRPr="00A50D30">
        <w:rPr>
          <w:rFonts w:ascii="Times New Roman" w:hAnsi="Times New Roman" w:cs="Times New Roman"/>
          <w:sz w:val="28"/>
          <w:szCs w:val="28"/>
        </w:rPr>
        <w:t>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Голубчиков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 В. Статистика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здоров’я: Підручник. — К.: КНЕУ, 2002. — 230 с.</w:t>
      </w:r>
    </w:p>
    <w:p w:rsidR="0038311B" w:rsidRPr="00F92DCF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М.Ю. Соціальна статистика: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 — К.: КНЕУ, 2003. — 195 с.</w:t>
      </w:r>
    </w:p>
    <w:p w:rsidR="0038311B" w:rsidRPr="00D36220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sectPr w:rsidR="0038311B" w:rsidRPr="00D36220" w:rsidSect="00FE5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220"/>
    <w:rsid w:val="000104FD"/>
    <w:rsid w:val="0038311B"/>
    <w:rsid w:val="0071199A"/>
    <w:rsid w:val="009745AE"/>
    <w:rsid w:val="00D36220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2020-04-11T14:35:00Z</dcterms:created>
  <dcterms:modified xsi:type="dcterms:W3CDTF">2020-05-03T17:10:00Z</dcterms:modified>
</cp:coreProperties>
</file>